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DC" w:rsidRDefault="009E58DC">
      <w:pPr>
        <w:rPr>
          <w:sz w:val="24"/>
          <w:szCs w:val="24"/>
        </w:rPr>
      </w:pPr>
      <w:r>
        <w:rPr>
          <w:sz w:val="24"/>
          <w:szCs w:val="24"/>
        </w:rPr>
        <w:t>Reciprocal Borrowing</w:t>
      </w:r>
      <w:bookmarkStart w:id="0" w:name="_GoBack"/>
      <w:bookmarkEnd w:id="0"/>
    </w:p>
    <w:p w:rsidR="009E58DC" w:rsidRDefault="009E58DC">
      <w:pPr>
        <w:rPr>
          <w:sz w:val="24"/>
          <w:szCs w:val="24"/>
        </w:rPr>
      </w:pPr>
    </w:p>
    <w:p w:rsidR="007F0DF7" w:rsidRPr="009E58DC" w:rsidRDefault="009E58DC">
      <w:pPr>
        <w:rPr>
          <w:sz w:val="24"/>
          <w:szCs w:val="24"/>
        </w:rPr>
      </w:pPr>
      <w:r w:rsidRPr="009E58DC">
        <w:rPr>
          <w:sz w:val="24"/>
          <w:szCs w:val="24"/>
        </w:rPr>
        <w:t>The Selby Township Library District extends reciprocal borrowing privileges to any person with a valid and up-to-date library card from any Illinois</w:t>
      </w:r>
      <w:r>
        <w:rPr>
          <w:sz w:val="24"/>
          <w:szCs w:val="24"/>
        </w:rPr>
        <w:t xml:space="preserve"> Public</w:t>
      </w:r>
      <w:r w:rsidRPr="009E58DC">
        <w:rPr>
          <w:sz w:val="24"/>
          <w:szCs w:val="24"/>
        </w:rPr>
        <w:t xml:space="preserve"> library.  The Selby Township Library District reserves the right to call the card holder’s home library to verify that they are a current card holder and that they are in good standing without any overdue fines or other issues.</w:t>
      </w:r>
    </w:p>
    <w:sectPr w:rsidR="007F0DF7" w:rsidRPr="009E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DC"/>
    <w:rsid w:val="007F0DF7"/>
    <w:rsid w:val="009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38D1"/>
  <w15:chartTrackingRefBased/>
  <w15:docId w15:val="{0FF693B9-C2DE-4655-8241-78C0ACD9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Admin</dc:creator>
  <cp:keywords/>
  <dc:description/>
  <cp:lastModifiedBy>Library Admin</cp:lastModifiedBy>
  <cp:revision>1</cp:revision>
  <dcterms:created xsi:type="dcterms:W3CDTF">2020-09-25T19:43:00Z</dcterms:created>
  <dcterms:modified xsi:type="dcterms:W3CDTF">2020-09-25T19:46:00Z</dcterms:modified>
</cp:coreProperties>
</file>